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3B" w:rsidRPr="00856F3B" w:rsidRDefault="00856F3B" w:rsidP="00856F3B">
      <w:pPr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l-PL"/>
        </w:rPr>
      </w:pPr>
    </w:p>
    <w:p w:rsidR="00856F3B" w:rsidRPr="00856F3B" w:rsidRDefault="00856F3B" w:rsidP="00856F3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</w:pPr>
      <w:r w:rsidRPr="00856F3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  <w:t xml:space="preserve">Regulamin małopolskiego konkursu </w:t>
      </w:r>
    </w:p>
    <w:p w:rsidR="00856F3B" w:rsidRPr="00856F3B" w:rsidRDefault="00856F3B" w:rsidP="00856F3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4"/>
          <w:lang w:eastAsia="pl-PL"/>
        </w:rPr>
      </w:pPr>
      <w:bookmarkStart w:id="0" w:name="_Hlk116579727"/>
      <w:r w:rsidRPr="00856F3B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4"/>
          <w:lang w:eastAsia="pl-PL"/>
        </w:rPr>
        <w:t>„Tak jak ptaki na wolności” – harcerze w obliczu II wojny światowej</w:t>
      </w:r>
    </w:p>
    <w:p w:rsidR="00856F3B" w:rsidRPr="00856F3B" w:rsidRDefault="00856F3B" w:rsidP="00856F3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</w:pPr>
      <w:bookmarkStart w:id="1" w:name="_Hlk116582211"/>
      <w:bookmarkEnd w:id="0"/>
      <w:r w:rsidRPr="00856F3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  <w:t>dla uczniów szkół podstawowych oraz ponadpodstawowych w roku szkolnym 2022/2023</w:t>
      </w:r>
    </w:p>
    <w:bookmarkEnd w:id="1"/>
    <w:p w:rsidR="00856F3B" w:rsidRPr="00856F3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POSTANOWIENIA OGÓLNE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</w:t>
      </w:r>
      <w:r w:rsidRPr="00E12E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„Tak jak ptaki na wolności” – harcer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w obliczu II wojny światowej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„konkursem”, ma charakter edukacyjny. Jego celem jest zainteresowanie młodych ludzi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harcerzy, najnowszą historią Polski, działalnością harcerstwa podczas II wojny światowej, życiorysami harcerzy i instruktorów, a także miejscami pamięci</w:t>
      </w:r>
      <w:r w:rsidRPr="008B6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B604D">
        <w:rPr>
          <w:rFonts w:ascii="Times New Roman" w:eastAsia="Times New Roman" w:hAnsi="Times New Roman" w:cs="Times New Roman"/>
          <w:sz w:val="24"/>
          <w:szCs w:val="24"/>
          <w:lang w:eastAsia="pl-PL"/>
        </w:rPr>
        <w:t>Tegoroczna edycja jest poświęcona harcerskiemu systemowi wychowania, ideałom harcerskim oraz instruktorom, którzy ukształtowali pokolenia harcerzy pełniących służbę podczas II wojny światowej. Koniecznym jest wykazanie związku pomiędzy tymi aspektami a działalnością harcerzy podczas II wojny światowej.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 Konkursu są: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Oddział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 Narodowej – Komisji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Ścigania Zbrodni przeciwko Narodowi Polskiemu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Krakowie,  Oddziałowe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Edukacji Narodowej IPN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koordynujące organizację: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Cezary Pałka, </w:t>
      </w:r>
      <w:bookmarkStart w:id="2" w:name="_GoBack"/>
      <w:bookmarkEnd w:id="2"/>
      <w:r w:rsidR="00174A2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174A2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"mailto:</w:instrText>
      </w:r>
      <w:r w:rsidR="00174A2D" w:rsidRPr="00174A2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cezary.palka@ipn.gov.pl</w:instrText>
      </w:r>
      <w:r w:rsidR="00174A2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" </w:instrText>
      </w:r>
      <w:r w:rsidR="00174A2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174A2D" w:rsidRPr="00373ED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cezary.palka@ipn.gov.pl</w:t>
      </w:r>
      <w:r w:rsidR="00174A2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Kamil Szkaradek, </w:t>
      </w:r>
      <w:hyperlink r:id="rId7" w:history="1">
        <w:r w:rsidR="00174A2D" w:rsidRPr="00373E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kamil.szkaradek@ipn.gov.pl</w:t>
        </w:r>
      </w:hyperlink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Chorągiew Krakowska ZHP im. Tadeusza Kościuszki. 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koordynująca organizację: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phm. Renata Kawula,</w:t>
      </w:r>
      <w:r w:rsidRPr="00950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174A2D" w:rsidRPr="00373E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renata.kawula@zhp.net.pl</w:t>
        </w:r>
      </w:hyperlink>
    </w:p>
    <w:p w:rsidR="00856F3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ZASADY UCZESTNICTWA W KONKURSIE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856F3B" w:rsidRDefault="00856F3B" w:rsidP="00856F3B">
      <w:pPr>
        <w:numPr>
          <w:ilvl w:val="0"/>
          <w:numId w:val="1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mogą zostać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podstawowych (klasy 4-8) oraz szkół ponadpodstawowych z terenu województwa małopolskiego, ze szczególnym uwzględnieniem harcerzy.</w:t>
      </w:r>
    </w:p>
    <w:p w:rsidR="00856F3B" w:rsidRPr="00DB2E85" w:rsidRDefault="00856F3B" w:rsidP="00856F3B">
      <w:pPr>
        <w:numPr>
          <w:ilvl w:val="0"/>
          <w:numId w:val="1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8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zarówno uczniowie pełnoletni, jak i niepełnoletni.</w:t>
      </w:r>
    </w:p>
    <w:p w:rsidR="00856F3B" w:rsidRPr="0085224B" w:rsidRDefault="00856F3B" w:rsidP="00856F3B">
      <w:pPr>
        <w:numPr>
          <w:ilvl w:val="0"/>
          <w:numId w:val="1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również udział w konkursie harcerzy spoza województwa małopolskiego oraz z organizacji harcerskich poza granicami Polski. </w:t>
      </w:r>
    </w:p>
    <w:p w:rsidR="00856F3B" w:rsidRPr="0085224B" w:rsidRDefault="00856F3B" w:rsidP="00856F3B">
      <w:pPr>
        <w:numPr>
          <w:ilvl w:val="0"/>
          <w:numId w:val="1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ZADANIA UCZESTNIKÓW KONKURSU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429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Głównym zadaniem uczestników konkursu jest zapoznanie się z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zagadnieniem harcerskiego systemu wychowania, ideałów harcerskich</w:t>
      </w:r>
      <w:r w:rsidRPr="00F429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instruktorów</w:t>
      </w:r>
      <w:r w:rsidRPr="00F429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którzy ukształtowali pokolenia harcerzy pełniących służbę podczas II wojny światowej oraz przedstawienie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go</w:t>
      </w:r>
      <w:r w:rsidRPr="00F429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formie pracy konkursowej, w wybranej przez siebie kategorii.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Konkurs przewidziany jest w:</w:t>
      </w:r>
    </w:p>
    <w:p w:rsidR="00856F3B" w:rsidRDefault="00856F3B" w:rsidP="00856F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dwóch grupach wiekowych</w:t>
      </w:r>
    </w:p>
    <w:p w:rsidR="00856F3B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szkoła podstawowa (klasy 4-8)</w:t>
      </w:r>
    </w:p>
    <w:p w:rsidR="00856F3B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szkoła ponadpodstawowa</w:t>
      </w:r>
    </w:p>
    <w:p w:rsidR="00856F3B" w:rsidRDefault="00856F3B" w:rsidP="00856F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 trzech kategoriach prac</w:t>
      </w:r>
    </w:p>
    <w:p w:rsidR="00856F3B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praca plastyczna wykonana dowolną metodą np. płaskorzeźba, kolaż, kalkograf, kartka pocztowa, witraż, wyklejanka, plakat i inne (nie większa niż format A4, oryginał pracy). </w:t>
      </w:r>
      <w:r w:rsidRPr="00ED6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wykonywana indywidualnie.</w:t>
      </w:r>
    </w:p>
    <w:p w:rsidR="00856F3B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praca multimedialna np. film dokumentalny, fabularny, </w:t>
      </w:r>
      <w:r w:rsidRPr="00DB5633">
        <w:rPr>
          <w:rFonts w:ascii="Times New Roman" w:eastAsia="Times New Roman" w:hAnsi="Times New Roman" w:cs="Times New Roman"/>
          <w:sz w:val="24"/>
          <w:szCs w:val="24"/>
          <w:lang w:eastAsia="pl-PL"/>
        </w:rPr>
        <w:t>reportaż, wywiad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świadkiem, audycja</w:t>
      </w:r>
      <w:r w:rsidRPr="00DB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radiowa i inne (nie więcej niż 1</w:t>
      </w:r>
      <w:r w:rsidRPr="00DB5633">
        <w:rPr>
          <w:rFonts w:ascii="Times New Roman" w:eastAsia="Times New Roman" w:hAnsi="Times New Roman" w:cs="Times New Roman"/>
          <w:sz w:val="24"/>
          <w:szCs w:val="24"/>
          <w:lang w:eastAsia="pl-PL"/>
        </w:rPr>
        <w:t>0 minut, płyta DVD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3D1">
        <w:rPr>
          <w:rFonts w:ascii="Times New Roman" w:eastAsia="Times New Roman" w:hAnsi="Times New Roman" w:cs="Times New Roman"/>
          <w:sz w:val="24"/>
          <w:szCs w:val="24"/>
          <w:lang w:eastAsia="pl-PL"/>
        </w:rPr>
        <w:t>+ wskazanie bibliografii oraz wykorzystanych źródeł</w:t>
      </w:r>
      <w:r w:rsidRPr="00DB5633">
        <w:rPr>
          <w:rFonts w:ascii="Times New Roman" w:eastAsia="Times New Roman" w:hAnsi="Times New Roman" w:cs="Times New Roman"/>
          <w:sz w:val="24"/>
          <w:szCs w:val="24"/>
          <w:lang w:eastAsia="pl-PL"/>
        </w:rPr>
        <w:t>); prezentac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multimedialna (nie więcej niż 15</w:t>
      </w:r>
      <w:r w:rsidRPr="00DB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slajdów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płyta DVD + wskazanie bibliografii oraz wykorzystanych źródeł</w:t>
      </w:r>
      <w:r w:rsidRPr="00DB563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wykonywana indywidualnie lub zespołowo (zespół liczący nie więcej niż 4 osoby).</w:t>
      </w:r>
    </w:p>
    <w:p w:rsidR="00856F3B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praca pisemna np.</w:t>
      </w:r>
      <w:r w:rsidRPr="00DB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esej, </w:t>
      </w:r>
      <w:r w:rsidRPr="00DB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rozprawka, </w:t>
      </w:r>
      <w:r w:rsidRPr="00DB5633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pamiętnik, artykuł prasowy, komiks i inne (maksymalnie 1</w:t>
      </w:r>
      <w:r w:rsidRPr="00DB5633">
        <w:rPr>
          <w:rFonts w:ascii="Times New Roman" w:eastAsia="Times New Roman" w:hAnsi="Times New Roman" w:cs="Times New Roman"/>
          <w:sz w:val="24"/>
          <w:szCs w:val="24"/>
          <w:lang w:eastAsia="pl-PL"/>
        </w:rPr>
        <w:t>0 stron, wydruk komputerowy wraz z wersją elektroniczną tekstu – płyta CD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3D1">
        <w:rPr>
          <w:rFonts w:ascii="Times New Roman" w:eastAsia="Times New Roman" w:hAnsi="Times New Roman" w:cs="Times New Roman"/>
          <w:sz w:val="24"/>
          <w:szCs w:val="24"/>
          <w:lang w:eastAsia="pl-PL"/>
        </w:rPr>
        <w:t>+ wskazanie bibliografii oraz wykorzystanych źródeł</w:t>
      </w:r>
      <w:r w:rsidRPr="00DB5633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która może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wzbogacona o zdjęcia, itp. </w:t>
      </w:r>
      <w:r w:rsidRPr="00ED6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wykonywana indywidualnie.</w:t>
      </w: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WYMOGI PRAC KONKURSOWYCH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856F3B" w:rsidRPr="004F5178" w:rsidRDefault="00856F3B" w:rsidP="00856F3B">
      <w:pPr>
        <w:pStyle w:val="Akapitzlist"/>
        <w:numPr>
          <w:ilvl w:val="0"/>
          <w:numId w:val="2"/>
        </w:num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powinny mieć charakter twórczy oraz opowiadać o autentycznych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wydarzeniach i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postaciach z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tematyki IV edycji konkursu 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>(wprost lub poprzez interpretację).</w:t>
      </w:r>
    </w:p>
    <w:p w:rsidR="00856F3B" w:rsidRPr="0085224B" w:rsidRDefault="00856F3B" w:rsidP="00856F3B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nadesłane na konkurs powinny spełniać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opisane w części </w:t>
      </w:r>
      <w:r w:rsidRPr="002C6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 uczestników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6F3B" w:rsidRPr="0085224B" w:rsidRDefault="00856F3B" w:rsidP="00856F3B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race niezgodne z ww. zasadami regulaminu nie będą bra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pod uwagę przez Organizatorów.</w:t>
      </w:r>
    </w:p>
    <w:p w:rsidR="00856F3B" w:rsidRPr="0085224B" w:rsidRDefault="00856F3B" w:rsidP="00856F3B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zobowiązują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poinformowania drogą mailową uczestników o zakwalifikowaniu bądź niezakwalifikowaniu pracy do konkursu, w terminie 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 od daty nadesłania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wraz z załącznikami.</w:t>
      </w: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ETAPY KONKURSU, WYMOGI ZGŁOSZENIA, TERMINY</w:t>
      </w:r>
    </w:p>
    <w:p w:rsidR="00856F3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pracy konkursowej dokonuj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instruktor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harcers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kierunkiem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wraz z wymaganymi załącznikami na adres:</w:t>
      </w:r>
      <w:r w:rsidRPr="00681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Oddziałowe Biuro Edukacji Narodowej IPN w Krakowie, ul. Reformacka 3, 31-012 Kraków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 z</w:t>
      </w:r>
      <w:r w:rsidRPr="00681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dopiskiem: Konkurs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1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DA43D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pl-PL"/>
        </w:rPr>
        <w:t xml:space="preserve">„Tak jak ptaki na wolności” </w:t>
      </w:r>
      <w:r w:rsidRPr="00112B97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pl-PL"/>
        </w:rPr>
        <w:t xml:space="preserve">– </w:t>
      </w:r>
      <w:r w:rsidRPr="00112B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harcerze w obliczu II wojny światowej</w:t>
      </w:r>
      <w:r w:rsidRPr="00681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łania prac wraz z wypełnionymi załącznikami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rozpoczyna się </w:t>
      </w:r>
      <w:r w:rsidRPr="00F4291F">
        <w:rPr>
          <w:rFonts w:ascii="Times New Roman" w:eastAsia="Times New Roman" w:hAnsi="Times New Roman" w:cs="Times New Roman"/>
          <w:sz w:val="24"/>
          <w:szCs w:val="24"/>
          <w:lang w:eastAsia="pl-PL"/>
        </w:rPr>
        <w:t>30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 i trwa</w:t>
      </w:r>
      <w:r w:rsidRPr="00F42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10 marca 2023 r.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(wiążąca jest data stempla pocztowego).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przesłane po tym terminie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wezmą udziału w konkursie.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być zgłasza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wyłącznie prace oryginalne, nie zgłaszane wcześniej do innych konkursów.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konkursowej, należy dołączyć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(do pobrania na stronie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2719A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www.krakow.ipn.gov.pl</w:t>
        </w:r>
      </w:hyperlink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 Biuro Edukacji Narodowej w Krakowie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i projekty):</w:t>
      </w:r>
    </w:p>
    <w:p w:rsidR="00856F3B" w:rsidRPr="0085224B" w:rsidRDefault="00856F3B" w:rsidP="00856F3B">
      <w:pPr>
        <w:numPr>
          <w:ilvl w:val="1"/>
          <w:numId w:val="3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metryki pracy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</w:t>
      </w:r>
      <w:r w:rsidRPr="0005371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05371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56F3B" w:rsidRPr="0085224B" w:rsidRDefault="00856F3B" w:rsidP="00856F3B">
      <w:pPr>
        <w:numPr>
          <w:ilvl w:val="1"/>
          <w:numId w:val="3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i podpisane formularze zgłoszenia, ośw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iadczenia i klauzula obowiązku informacyjnego (załącznik nr 2 dla niepełnoletnich uczestników, załącznik nr 3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 uczestników)</w:t>
      </w:r>
    </w:p>
    <w:p w:rsidR="00856F3B" w:rsidRPr="000546FD" w:rsidRDefault="00856F3B" w:rsidP="00856F3B">
      <w:pPr>
        <w:pStyle w:val="Akapitzlist"/>
        <w:numPr>
          <w:ilvl w:val="0"/>
          <w:numId w:val="2"/>
        </w:num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6F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któregokolwiek z ww. załączników na etapie zgłaszania pracy do konkursu sprawi, że zostanie ona odrzucona przez komisję konkursową.</w:t>
      </w:r>
    </w:p>
    <w:p w:rsidR="00856F3B" w:rsidRPr="00D46424" w:rsidRDefault="00856F3B" w:rsidP="00856F3B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OCENY PRAC KONKURSOWYCH, NAGRODY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16581266"/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bookmarkEnd w:id="3"/>
    <w:p w:rsidR="00856F3B" w:rsidRPr="009C12C9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dokonuje kolegialnie komisja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 powołana przez Organizatorów. </w:t>
      </w:r>
      <w:r w:rsidRPr="009C12C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wejdą pracownicy Oddziału Instytutu Pamięci Narodowej w Krakowie oraz instruktorzy Chorągwi Krakowskiej ZHP im. Tadeusza Kościuszki.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swobodnego wyboru czł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onków komisji konkursowej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, włącznie z możliwością powołania do nich osób nie będących pracownikami 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współpracownikami Organizatorów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podlegającymi ocenie będą w szczególności: zawartość merytoryczna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zgodność z tematem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 podejście do tematu oraz oryginalność pomysłu, kreatywność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zne, język oraz styl.</w:t>
      </w:r>
    </w:p>
    <w:p w:rsidR="00856F3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Laureatami, czyli zdobywcami pierwszego, drugiego i trzeciego miejsca zostaną uczestnicy, którzy otrzymają odpowiednio największą ilość punktów w każdej z kategorii konkursowych.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zostaną wyłonieni w każdej z trzech kategorii.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do nie przyznania pierwszego, drugieg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lub trzeciego miejsca 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 konkursowych.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do przyznania wyróżnień autorom prac, które mimo spełnienia na wysokim poziomie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ryteriów o których mowa w </w:t>
      </w:r>
      <w:r w:rsidRPr="0075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znajdą się 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laureatów konkursu.</w:t>
      </w:r>
    </w:p>
    <w:p w:rsidR="00856F3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jest zobligowana do sporządzenia protokołu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swoich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</w:p>
    <w:p w:rsidR="00856F3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konkursu, a także wręczenie dyplomów oraz nagród laureatom konkursu nastąpi  podczas gali finałowej, która odbędzie się w kwietniu 2023 r. Dokładny termin gali zostanie wskazany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hyperlink r:id="rId10" w:history="1">
        <w:r w:rsidRPr="002719A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www.krakow.ipn.gov.pl</w:t>
        </w:r>
      </w:hyperlink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 Biuro Edukacji Narodowej w Krakowie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i projekty</w:t>
      </w:r>
      <w:r w:rsidRPr="0088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późniejszym terminie. </w:t>
      </w:r>
    </w:p>
    <w:p w:rsidR="00856F3B" w:rsidRPr="00885A72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zmiany formy ogłoszenia wyników i wręczenia dyplomów oraz nagród, o czym uczestnicy zostaną poinformowani. 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856F3B" w:rsidRPr="0016243A" w:rsidRDefault="00856F3B" w:rsidP="00856F3B">
      <w:pPr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77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postanawiają, że dyplomy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(nagrody regulaminowe) </w:t>
      </w:r>
      <w:r w:rsidRPr="00477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wszyscy uczestnicy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zaś l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aureaci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otrzymają r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>ównież nagrody rzeczowe, publikacje edukacyjne.</w:t>
      </w:r>
    </w:p>
    <w:p w:rsidR="00856F3B" w:rsidRPr="0016243A" w:rsidRDefault="00856F3B" w:rsidP="00856F3B">
      <w:pPr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możliwość przyznawania dodatkowych nagród.</w:t>
      </w:r>
    </w:p>
    <w:p w:rsidR="00856F3B" w:rsidRPr="0085224B" w:rsidRDefault="00856F3B" w:rsidP="00856F3B">
      <w:pPr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możliwość nagradzania prac konkursowych osób, które nie zostały laureatami, a których prace zostały wyró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żnione przez komisję konkursową.</w:t>
      </w:r>
    </w:p>
    <w:p w:rsidR="00856F3B" w:rsidRPr="0085224B" w:rsidRDefault="00856F3B" w:rsidP="00856F3B">
      <w:pPr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okoliczności niezależnych od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niemożliwiających wręczenie którejkolwiek z nagród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do zmiany formy nagrody.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CHRONA WŁASNOŚCI INTELEKTUALNYCH I DANYCH OSOBOWYCH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856F3B" w:rsidRPr="0085224B" w:rsidRDefault="00856F3B" w:rsidP="00856F3B">
      <w:pPr>
        <w:numPr>
          <w:ilvl w:val="0"/>
          <w:numId w:val="5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konkursu, z chwilą przesłania prac konku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rsowych udzielają Organizatorowi 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>(Oddziałowe Biuro Edukacji Narodowej w Krakowie) nieodpłatnej,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niewyłącznej, nieograniczonej w czasie licencji na wykorzystanie prac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konkursowych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polach eksploatacji: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zapisu,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utrwalania i zwielokrotniania – wprowadzanie do pamięci komputera i zwielokrotnianie wszelkimi znanymi technikami, w tym drukarską, cyfrową i elektroniczną;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 – wprowadzanie do obrotu, na terenie Rzeczypospolitej Polskiej, egzemplarzy wytworzonych zgodnie z pkt. a;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udostępniana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wersji elektronicznej w taki sposób, aby każdy mógł mieć do nich dostęp w miejscu i czasie przez siebie wybranym, w szczególności poprzez umieszczenie na stronach internetowych;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publicznej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F3B" w:rsidRPr="0085224B" w:rsidRDefault="00856F3B" w:rsidP="00856F3B">
      <w:pPr>
        <w:numPr>
          <w:ilvl w:val="0"/>
          <w:numId w:val="5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nadsyłając swoje prace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oświadczają, że posiadają pełnię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autorskich do stworzonej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oraz że utwory wykorzystane w pracy są wolne od wad prawnych i nie są obciążone prawami osób trzecich oraz nie naruszają takich praw.</w:t>
      </w:r>
    </w:p>
    <w:p w:rsidR="00856F3B" w:rsidRPr="0085224B" w:rsidRDefault="00856F3B" w:rsidP="00856F3B">
      <w:pPr>
        <w:numPr>
          <w:ilvl w:val="0"/>
          <w:numId w:val="5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przekazania nagrody Organizato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(Oddziałowe Biuro Edukacji Narodowej w Krakowie) nabywa od nagrodzonych uczestników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autorskie prawa majątkowe do nagrodzonych prac konkursowych na następujących polach eksploatacji: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 pamięci komputera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zapis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i zwielokrotnianie w dowolnej ilości egzemplarzy, za pomocą wszelkich dostępnych technik (w tym przede wszystkim techniką drukarską i cyfrową) na jakimkolwiek nośniku;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wytworzonych egzemplarzy do obrotu na terenie Rzeczypospolitej Polskiej;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 taki sposób, aby każdy mógł mieć do nich dostęp w miejscu i czasie przez siebie wybranych, w szczególności poprzez umieszczenie na stronach internetowych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prac konkursowych w prasie, telewizji, na stronach internetowych oraz wydawnictwach drukowanych i elektronicznych w celach informacyjno-promocyjnych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publicznej prezentacji;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pracy (w całości lub/i fragmencie) do celów naukowych i edukacyjnych w ramach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misji edukacyjnej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F3B" w:rsidRDefault="00856F3B" w:rsidP="00856F3B">
      <w:pPr>
        <w:numPr>
          <w:ilvl w:val="0"/>
          <w:numId w:val="5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uczestnikiem konkursu będzie osoba niepełnoletnia, zgodę na udzielenie licencji, o której mowa w ust. 1, oraz przeniesienie autorskich praw majątkowych, o których mowa w ust. 3, wyrażają rodzice/opiekunowie prawni.</w:t>
      </w:r>
    </w:p>
    <w:p w:rsidR="00856F3B" w:rsidRPr="0085224B" w:rsidRDefault="00856F3B" w:rsidP="00856F3B">
      <w:p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856F3B" w:rsidRPr="0085224B" w:rsidRDefault="00856F3B" w:rsidP="00856F3B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(lub oboje rodzice/opiekunowie prawni w przypadku uczestników niepełnoletnich), przystępując do konkursu, wyraża zgodę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przez </w:t>
      </w:r>
      <w:r w:rsidRPr="00F8631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 w celach komunikacyjnych, naukowych, 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F3B" w:rsidRPr="0085224B" w:rsidRDefault="00856F3B" w:rsidP="00856F3B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o konkursie, w tym klauzule informacyjne dotyczące przetwarzania danych osobowych stanowiące załączniki</w:t>
      </w:r>
      <w:r w:rsidRPr="00F86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1, 2 i 3 zna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jduj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się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11" w:history="1">
        <w:r w:rsidRPr="002719A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www.krakow.ipn.gov.pl</w:t>
        </w:r>
      </w:hyperlink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 Biuro Edukacji Narodowej w Krakowie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i projekty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uczestnicy mają obowiązek zapoznania się z nimi oraz złożenia podpisanych, zgodnie z zasadami wskazanymi w niniejszym Regulaminie.</w:t>
      </w:r>
    </w:p>
    <w:p w:rsidR="00856F3B" w:rsidRPr="0085224B" w:rsidRDefault="00856F3B" w:rsidP="00856F3B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zaprzestania przetwarzania danych osobowych jest równoznaczne z rezygnacją z udziału w konkursie.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OSTANOWIENIA KOŃCOWE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wprowadzania zmian w niniejszym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egula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minie. Wszelkie dokonane przez O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stają się obowiązujące po opublikowaniu ich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ów: </w:t>
      </w:r>
      <w:hyperlink r:id="rId12" w:history="1">
        <w:r w:rsidRPr="003E0D0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www.krakow.ipn.gov.pl</w:t>
        </w:r>
      </w:hyperlink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</w:t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 Biuro Edukacji Narodowej w Krakowie </w:t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i projekty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zmiana zostanie dokonana po zgłoszeniu udziału w konkursie uczestników, uczestnicy zostaną odrębnie poinformowani przez Organizatorów o zmianie Regulaminu.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Konkursowych są ostateczne i nie podleg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ją weryfikacji lub zaskarżeniu.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856F3B" w:rsidRPr="00D1620E" w:rsidRDefault="00856F3B" w:rsidP="00D162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nieuregulowanym w Regulaminie stosuje się powszechnie obowią</w:t>
      </w:r>
      <w:r w:rsidR="00D1620E">
        <w:rPr>
          <w:rFonts w:ascii="Times New Roman" w:eastAsia="Times New Roman" w:hAnsi="Times New Roman" w:cs="Times New Roman"/>
          <w:sz w:val="24"/>
          <w:szCs w:val="24"/>
          <w:lang w:eastAsia="pl-PL"/>
        </w:rPr>
        <w:t>zujące przepisy prawa polskiego.</w:t>
      </w:r>
    </w:p>
    <w:sectPr w:rsidR="00856F3B" w:rsidRPr="00D1620E" w:rsidSect="00950593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26" w:rsidRDefault="00D1620E">
      <w:pPr>
        <w:spacing w:after="0" w:line="240" w:lineRule="auto"/>
      </w:pPr>
      <w:r>
        <w:separator/>
      </w:r>
    </w:p>
  </w:endnote>
  <w:endnote w:type="continuationSeparator" w:id="0">
    <w:p w:rsidR="00ED7D26" w:rsidRDefault="00D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902950"/>
      <w:docPartObj>
        <w:docPartGallery w:val="Page Numbers (Bottom of Page)"/>
        <w:docPartUnique/>
      </w:docPartObj>
    </w:sdtPr>
    <w:sdtEndPr/>
    <w:sdtContent>
      <w:p w:rsidR="0085224B" w:rsidRDefault="00856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2D">
          <w:rPr>
            <w:noProof/>
          </w:rPr>
          <w:t>1</w:t>
        </w:r>
        <w:r>
          <w:fldChar w:fldCharType="end"/>
        </w:r>
      </w:p>
    </w:sdtContent>
  </w:sdt>
  <w:p w:rsidR="0085224B" w:rsidRDefault="00174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26" w:rsidRDefault="00D1620E">
      <w:pPr>
        <w:spacing w:after="0" w:line="240" w:lineRule="auto"/>
      </w:pPr>
      <w:r>
        <w:separator/>
      </w:r>
    </w:p>
  </w:footnote>
  <w:footnote w:type="continuationSeparator" w:id="0">
    <w:p w:rsidR="00ED7D26" w:rsidRDefault="00D1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208"/>
    <w:multiLevelType w:val="multilevel"/>
    <w:tmpl w:val="8D34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A7A25"/>
    <w:multiLevelType w:val="multilevel"/>
    <w:tmpl w:val="1494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455DF"/>
    <w:multiLevelType w:val="multilevel"/>
    <w:tmpl w:val="1F6E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51FFF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56E7E"/>
    <w:multiLevelType w:val="multilevel"/>
    <w:tmpl w:val="7246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B4692"/>
    <w:multiLevelType w:val="multilevel"/>
    <w:tmpl w:val="4120B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9655904"/>
    <w:multiLevelType w:val="multilevel"/>
    <w:tmpl w:val="F3E66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A41107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78"/>
    <w:rsid w:val="00174A2D"/>
    <w:rsid w:val="005A6178"/>
    <w:rsid w:val="00856F3B"/>
    <w:rsid w:val="00D1620E"/>
    <w:rsid w:val="00ED2232"/>
    <w:rsid w:val="00E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F09C-687F-4788-AFD5-A79BE99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3B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3B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856F3B"/>
    <w:pPr>
      <w:ind w:left="720"/>
      <w:contextualSpacing/>
    </w:pPr>
  </w:style>
  <w:style w:type="table" w:styleId="Tabela-Siatka">
    <w:name w:val="Table Grid"/>
    <w:basedOn w:val="Standardowy"/>
    <w:uiPriority w:val="39"/>
    <w:rsid w:val="00856F3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6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kawula@zhp.net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mil.szkaradek@ipn.gov.pl" TargetMode="External"/><Relationship Id="rId12" Type="http://schemas.openxmlformats.org/officeDocument/2006/relationships/hyperlink" Target="http://www.krakow.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kow.ipn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akow.ip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kow.ipn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1714</Words>
  <Characters>10284</Characters>
  <Application>Microsoft Office Word</Application>
  <DocSecurity>0</DocSecurity>
  <Lines>85</Lines>
  <Paragraphs>23</Paragraphs>
  <ScaleCrop>false</ScaleCrop>
  <Company>O/IPN w Krakowie</Company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Cezary Pałka</cp:lastModifiedBy>
  <cp:revision>4</cp:revision>
  <dcterms:created xsi:type="dcterms:W3CDTF">2023-01-09T12:39:00Z</dcterms:created>
  <dcterms:modified xsi:type="dcterms:W3CDTF">2023-01-09T15:11:00Z</dcterms:modified>
</cp:coreProperties>
</file>